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A9" w:rsidRDefault="002615C4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DC3358">
        <w:rPr>
          <w:rFonts w:ascii="Agency FB" w:hAnsi="Agency FB"/>
          <w:sz w:val="24"/>
          <w:szCs w:val="24"/>
          <w:u w:val="single"/>
        </w:rPr>
        <w:t>/0</w:t>
      </w:r>
      <w:r w:rsidR="00BA00E1">
        <w:rPr>
          <w:rFonts w:ascii="Agency FB" w:hAnsi="Agency FB"/>
          <w:sz w:val="24"/>
          <w:szCs w:val="24"/>
          <w:u w:val="single"/>
        </w:rPr>
        <w:t>2</w:t>
      </w:r>
      <w:r w:rsidR="009D5157">
        <w:rPr>
          <w:rFonts w:ascii="Agency FB" w:hAnsi="Agency FB"/>
          <w:sz w:val="24"/>
          <w:szCs w:val="24"/>
          <w:u w:val="single"/>
        </w:rPr>
        <w:t>1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Pr="00FA52AA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DC3358">
        <w:rPr>
          <w:rFonts w:ascii="Agency FB" w:hAnsi="Agency FB"/>
          <w:sz w:val="24"/>
          <w:szCs w:val="24"/>
        </w:rPr>
        <w:t xml:space="preserve">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 xml:space="preserve">Informe de actividades </w:t>
      </w:r>
      <w:r w:rsidR="004E527E" w:rsidRPr="003C51D5">
        <w:rPr>
          <w:rFonts w:ascii="Agency FB" w:hAnsi="Agency FB"/>
          <w:sz w:val="24"/>
          <w:szCs w:val="24"/>
        </w:rPr>
        <w:t>o</w:t>
      </w:r>
      <w:r w:rsidR="009D5157" w:rsidRPr="003C51D5">
        <w:rPr>
          <w:rFonts w:ascii="Agency FB" w:hAnsi="Agency FB"/>
          <w:sz w:val="24"/>
          <w:szCs w:val="24"/>
        </w:rPr>
        <w:t>ctubre-</w:t>
      </w:r>
      <w:r w:rsidR="004E527E" w:rsidRPr="003C51D5">
        <w:rPr>
          <w:rFonts w:ascii="Agency FB" w:hAnsi="Agency FB"/>
          <w:sz w:val="24"/>
          <w:szCs w:val="24"/>
        </w:rPr>
        <w:t>diciembre</w:t>
      </w:r>
      <w:r w:rsidR="009D5157" w:rsidRPr="003C51D5">
        <w:rPr>
          <w:rFonts w:ascii="Agency FB" w:hAnsi="Agency FB"/>
          <w:sz w:val="24"/>
          <w:szCs w:val="24"/>
        </w:rPr>
        <w:t xml:space="preserve"> 2018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   </w:t>
      </w:r>
      <w:r w:rsidR="00C7167E" w:rsidRPr="00FA52AA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1</w:t>
      </w:r>
      <w:r w:rsidR="009D5157">
        <w:rPr>
          <w:rFonts w:ascii="Agency FB" w:hAnsi="Agency FB"/>
          <w:sz w:val="24"/>
          <w:szCs w:val="24"/>
        </w:rPr>
        <w:t>5</w:t>
      </w:r>
      <w:r w:rsidRPr="00FA52AA">
        <w:rPr>
          <w:rFonts w:ascii="Agency FB" w:hAnsi="Agency FB"/>
          <w:sz w:val="24"/>
          <w:szCs w:val="24"/>
        </w:rPr>
        <w:t xml:space="preserve"> de</w:t>
      </w:r>
      <w:r w:rsidR="004E1467">
        <w:rPr>
          <w:rFonts w:ascii="Agency FB" w:hAnsi="Agency FB"/>
          <w:sz w:val="24"/>
          <w:szCs w:val="24"/>
        </w:rPr>
        <w:t xml:space="preserve"> febrero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</w:p>
    <w:p w:rsidR="00DB7C5F" w:rsidRDefault="00DB7C5F" w:rsidP="004C76CB">
      <w:pPr>
        <w:ind w:right="-376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3A7170" w:rsidRDefault="003A7170" w:rsidP="0022273A">
      <w:pPr>
        <w:spacing w:after="0"/>
        <w:ind w:right="-567"/>
        <w:rPr>
          <w:rFonts w:ascii="Agency FB" w:hAnsi="Agency FB"/>
          <w:sz w:val="24"/>
          <w:szCs w:val="24"/>
        </w:rPr>
      </w:pPr>
    </w:p>
    <w:p w:rsidR="004E527E" w:rsidRDefault="004E527E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trimestre </w:t>
      </w:r>
      <w:r w:rsidR="004E527E" w:rsidRPr="00E262F0">
        <w:rPr>
          <w:rFonts w:ascii="Agency FB" w:hAnsi="Agency FB"/>
          <w:b/>
          <w:sz w:val="24"/>
          <w:szCs w:val="24"/>
          <w:u w:val="single"/>
        </w:rPr>
        <w:t>OCTUBRE – DICIEMBRE 2018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921552" w:rsidP="0022273A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fecha (01)</w:t>
      </w:r>
      <w:r w:rsidR="008674C3">
        <w:rPr>
          <w:rFonts w:ascii="Agency FB" w:hAnsi="Agency FB"/>
          <w:sz w:val="24"/>
          <w:szCs w:val="24"/>
        </w:rPr>
        <w:t xml:space="preserve"> primero de octubre de 2018</w:t>
      </w:r>
      <w:r>
        <w:rPr>
          <w:rFonts w:ascii="Agency FB" w:hAnsi="Agency FB"/>
          <w:sz w:val="24"/>
          <w:szCs w:val="24"/>
        </w:rPr>
        <w:t>, dentro de las instalaciones que ocupa</w:t>
      </w:r>
      <w:r w:rsidR="008674C3">
        <w:rPr>
          <w:rFonts w:ascii="Agency FB" w:hAnsi="Agency FB"/>
          <w:sz w:val="24"/>
          <w:szCs w:val="24"/>
        </w:rPr>
        <w:t xml:space="preserve"> la</w:t>
      </w:r>
      <w:r>
        <w:rPr>
          <w:rFonts w:ascii="Agency FB" w:hAnsi="Agency FB"/>
          <w:sz w:val="24"/>
          <w:szCs w:val="24"/>
        </w:rPr>
        <w:t xml:space="preserve"> Dirección de Catastro Municipal </w:t>
      </w:r>
      <w:r w:rsidR="0022273A">
        <w:rPr>
          <w:rFonts w:ascii="Agency FB" w:hAnsi="Agency FB"/>
          <w:sz w:val="24"/>
          <w:szCs w:val="24"/>
        </w:rPr>
        <w:t xml:space="preserve">       </w:t>
      </w:r>
      <w:r>
        <w:rPr>
          <w:rFonts w:ascii="Agency FB" w:hAnsi="Agency FB"/>
          <w:sz w:val="24"/>
          <w:szCs w:val="24"/>
        </w:rPr>
        <w:t>de Tuxcueca, Jali</w:t>
      </w:r>
      <w:r w:rsidR="00736918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>co</w:t>
      </w:r>
      <w:r w:rsidR="00736918">
        <w:rPr>
          <w:rFonts w:ascii="Agency FB" w:hAnsi="Agency FB"/>
          <w:sz w:val="24"/>
          <w:szCs w:val="24"/>
        </w:rPr>
        <w:t>, se inició el procedimiento de</w:t>
      </w:r>
      <w:r w:rsidR="008674C3">
        <w:rPr>
          <w:rFonts w:ascii="Agency FB" w:hAnsi="Agency FB"/>
          <w:sz w:val="24"/>
          <w:szCs w:val="24"/>
        </w:rPr>
        <w:t xml:space="preserve"> ENTREGA RECEPCIÓN de </w:t>
      </w:r>
      <w:r w:rsidR="00736918">
        <w:rPr>
          <w:rFonts w:ascii="Agency FB" w:hAnsi="Agency FB"/>
          <w:sz w:val="24"/>
          <w:szCs w:val="24"/>
        </w:rPr>
        <w:t>la administración 2015 – 2018, para la cual se designó por parte de la administración saliente a la C. CECILIA GARCÍA VALENCIA Ex Directora de Catastro Municipal</w:t>
      </w:r>
      <w:r w:rsidR="003D3770">
        <w:rPr>
          <w:rFonts w:ascii="Agency FB" w:hAnsi="Agency FB"/>
          <w:sz w:val="24"/>
          <w:szCs w:val="24"/>
        </w:rPr>
        <w:t xml:space="preserve"> y por la entrante al suscrito</w:t>
      </w:r>
      <w:r w:rsidR="009F6A7E">
        <w:rPr>
          <w:rFonts w:ascii="Agency FB" w:hAnsi="Agency FB"/>
          <w:sz w:val="24"/>
          <w:szCs w:val="24"/>
        </w:rPr>
        <w:t xml:space="preserve"> VICENTE SALDAÑA HERNANDEZ</w:t>
      </w:r>
      <w:r w:rsidR="00F84862">
        <w:rPr>
          <w:rFonts w:ascii="Agency FB" w:hAnsi="Agency FB"/>
          <w:sz w:val="24"/>
          <w:szCs w:val="24"/>
        </w:rPr>
        <w:t xml:space="preserve"> quien a su vez mediante oficio número DC-2018/002 del 18 </w:t>
      </w:r>
      <w:r w:rsidR="00EA52C7">
        <w:rPr>
          <w:rFonts w:ascii="Agency FB" w:hAnsi="Agency FB"/>
          <w:sz w:val="24"/>
          <w:szCs w:val="24"/>
        </w:rPr>
        <w:t>de octubre de 2018 se le hicieron las observaciones correspondientes a dicha entrega-recepción y se le hizo del conocimiento a la Dirección correspondiente.</w:t>
      </w:r>
      <w:r>
        <w:rPr>
          <w:rFonts w:ascii="Agency FB" w:hAnsi="Agency FB"/>
          <w:sz w:val="24"/>
          <w:szCs w:val="24"/>
        </w:rPr>
        <w:t xml:space="preserve"> </w:t>
      </w:r>
    </w:p>
    <w:p w:rsidR="00736918" w:rsidRDefault="0073691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0741" w:rsidRDefault="00EA52C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Después de la entrega-recepción, con fecha 2 de octubre de</w:t>
      </w:r>
      <w:r w:rsidR="0075610E">
        <w:rPr>
          <w:rFonts w:ascii="Agency FB" w:hAnsi="Agency FB"/>
          <w:sz w:val="24"/>
          <w:szCs w:val="24"/>
        </w:rPr>
        <w:t>l mismo</w:t>
      </w:r>
      <w:r w:rsidR="00223FEE">
        <w:rPr>
          <w:rFonts w:ascii="Agency FB" w:hAnsi="Agency FB"/>
          <w:sz w:val="24"/>
          <w:szCs w:val="24"/>
        </w:rPr>
        <w:t xml:space="preserve"> año</w:t>
      </w:r>
      <w:r>
        <w:rPr>
          <w:rFonts w:ascii="Agency FB" w:hAnsi="Agency FB"/>
          <w:sz w:val="24"/>
          <w:szCs w:val="24"/>
        </w:rPr>
        <w:t xml:space="preserve"> se iniciaron las actividades con el c</w:t>
      </w:r>
      <w:r w:rsidR="00D54ECE">
        <w:rPr>
          <w:rFonts w:ascii="Agency FB" w:hAnsi="Agency FB"/>
          <w:sz w:val="24"/>
          <w:szCs w:val="24"/>
        </w:rPr>
        <w:t>obro de</w:t>
      </w:r>
      <w:r>
        <w:rPr>
          <w:rFonts w:ascii="Agency FB" w:hAnsi="Agency FB"/>
          <w:sz w:val="24"/>
          <w:szCs w:val="24"/>
        </w:rPr>
        <w:t>l</w:t>
      </w:r>
      <w:r w:rsidR="00D54ECE">
        <w:rPr>
          <w:rFonts w:ascii="Agency FB" w:hAnsi="Agency FB"/>
          <w:sz w:val="24"/>
          <w:szCs w:val="24"/>
        </w:rPr>
        <w:t xml:space="preserve"> Impuesto Predial con sus </w:t>
      </w:r>
      <w:r w:rsidR="00DB5601">
        <w:rPr>
          <w:rFonts w:ascii="Agency FB" w:hAnsi="Agency FB"/>
          <w:sz w:val="24"/>
          <w:szCs w:val="24"/>
        </w:rPr>
        <w:t>accesorios por motivo de</w:t>
      </w:r>
      <w:r w:rsidR="00D54ECE">
        <w:rPr>
          <w:rFonts w:ascii="Agency FB" w:hAnsi="Agency FB"/>
          <w:sz w:val="24"/>
          <w:szCs w:val="24"/>
        </w:rPr>
        <w:t xml:space="preserve"> que los descuentos del 15% y 5% </w:t>
      </w:r>
      <w:r w:rsidR="00DB5601">
        <w:rPr>
          <w:rFonts w:ascii="Agency FB" w:hAnsi="Agency FB"/>
          <w:sz w:val="24"/>
          <w:szCs w:val="24"/>
        </w:rPr>
        <w:t xml:space="preserve">respectivamente </w:t>
      </w:r>
      <w:r w:rsidR="00D54ECE">
        <w:rPr>
          <w:rFonts w:ascii="Agency FB" w:hAnsi="Agency FB"/>
          <w:sz w:val="24"/>
          <w:szCs w:val="24"/>
        </w:rPr>
        <w:t>señalados en el Artículo 20 incisos a) y b)</w:t>
      </w:r>
      <w:r w:rsidR="00333353">
        <w:rPr>
          <w:rFonts w:ascii="Agency FB" w:hAnsi="Agency FB"/>
          <w:sz w:val="24"/>
          <w:szCs w:val="24"/>
        </w:rPr>
        <w:t xml:space="preserve"> </w:t>
      </w:r>
      <w:r w:rsidR="009374E1">
        <w:rPr>
          <w:rFonts w:ascii="Agency FB" w:hAnsi="Agency FB"/>
          <w:sz w:val="24"/>
          <w:szCs w:val="24"/>
        </w:rPr>
        <w:t xml:space="preserve">de </w:t>
      </w:r>
      <w:r w:rsidR="00D54ECE">
        <w:rPr>
          <w:rFonts w:ascii="Agency FB" w:hAnsi="Agency FB"/>
          <w:sz w:val="24"/>
          <w:szCs w:val="24"/>
        </w:rPr>
        <w:t>la Ley de Ingresos Municipal para el Ejercicio Fiscal 2018</w:t>
      </w:r>
      <w:r w:rsidR="00223FEE">
        <w:rPr>
          <w:rFonts w:ascii="Agency FB" w:hAnsi="Agency FB"/>
          <w:sz w:val="24"/>
          <w:szCs w:val="24"/>
        </w:rPr>
        <w:t>,</w:t>
      </w:r>
      <w:r w:rsidR="00D54ECE">
        <w:rPr>
          <w:rFonts w:ascii="Agency FB" w:hAnsi="Agency FB"/>
          <w:sz w:val="24"/>
          <w:szCs w:val="24"/>
        </w:rPr>
        <w:t xml:space="preserve"> concluyeron en el mes de abril</w:t>
      </w:r>
      <w:r w:rsidR="009374E1">
        <w:rPr>
          <w:rFonts w:ascii="Agency FB" w:hAnsi="Agency FB"/>
          <w:sz w:val="24"/>
          <w:szCs w:val="24"/>
        </w:rPr>
        <w:t>,</w:t>
      </w:r>
      <w:r w:rsidR="00716467">
        <w:rPr>
          <w:rFonts w:ascii="Agency FB" w:hAnsi="Agency FB"/>
          <w:sz w:val="24"/>
          <w:szCs w:val="24"/>
        </w:rPr>
        <w:t xml:space="preserve"> más no así para los contribuyentes que acudieron a</w:t>
      </w:r>
      <w:r w:rsidR="00BC3D85">
        <w:rPr>
          <w:rFonts w:ascii="Agency FB" w:hAnsi="Agency FB"/>
          <w:sz w:val="24"/>
          <w:szCs w:val="24"/>
        </w:rPr>
        <w:t xml:space="preserve"> efectuar su</w:t>
      </w:r>
      <w:r w:rsidR="00716467">
        <w:rPr>
          <w:rFonts w:ascii="Agency FB" w:hAnsi="Agency FB"/>
          <w:sz w:val="24"/>
          <w:szCs w:val="24"/>
        </w:rPr>
        <w:t xml:space="preserve"> pag</w:t>
      </w:r>
      <w:r w:rsidR="003A7170">
        <w:rPr>
          <w:rFonts w:ascii="Agency FB" w:hAnsi="Agency FB"/>
          <w:sz w:val="24"/>
          <w:szCs w:val="24"/>
        </w:rPr>
        <w:t>o</w:t>
      </w:r>
      <w:r w:rsidR="00716467">
        <w:rPr>
          <w:rFonts w:ascii="Agency FB" w:hAnsi="Agency FB"/>
          <w:sz w:val="24"/>
          <w:szCs w:val="24"/>
        </w:rPr>
        <w:t xml:space="preserve"> </w:t>
      </w:r>
      <w:r w:rsidR="00BC3D85">
        <w:rPr>
          <w:rFonts w:ascii="Agency FB" w:hAnsi="Agency FB"/>
          <w:sz w:val="24"/>
          <w:szCs w:val="24"/>
        </w:rPr>
        <w:t>de</w:t>
      </w:r>
      <w:r w:rsidR="00716467">
        <w:rPr>
          <w:rFonts w:ascii="Agency FB" w:hAnsi="Agency FB"/>
          <w:sz w:val="24"/>
          <w:szCs w:val="24"/>
        </w:rPr>
        <w:t xml:space="preserve"> </w:t>
      </w:r>
      <w:r w:rsidR="00DB5601">
        <w:rPr>
          <w:rFonts w:ascii="Agency FB" w:hAnsi="Agency FB"/>
          <w:sz w:val="24"/>
          <w:szCs w:val="24"/>
        </w:rPr>
        <w:t xml:space="preserve">dicho </w:t>
      </w:r>
      <w:r w:rsidR="00716467">
        <w:rPr>
          <w:rFonts w:ascii="Agency FB" w:hAnsi="Agency FB"/>
          <w:sz w:val="24"/>
          <w:szCs w:val="24"/>
        </w:rPr>
        <w:t xml:space="preserve">impuesto </w:t>
      </w:r>
      <w:r w:rsidR="00223FEE">
        <w:rPr>
          <w:rFonts w:ascii="Agency FB" w:hAnsi="Agency FB"/>
          <w:sz w:val="24"/>
          <w:szCs w:val="24"/>
        </w:rPr>
        <w:t>dentro de</w:t>
      </w:r>
      <w:r w:rsidR="00716467">
        <w:rPr>
          <w:rFonts w:ascii="Agency FB" w:hAnsi="Agency FB"/>
          <w:sz w:val="24"/>
          <w:szCs w:val="24"/>
        </w:rPr>
        <w:t xml:space="preserve"> los términos del Artículo 21</w:t>
      </w:r>
      <w:r w:rsidR="00223FEE">
        <w:rPr>
          <w:rFonts w:ascii="Agency FB" w:hAnsi="Agency FB"/>
          <w:sz w:val="24"/>
          <w:szCs w:val="24"/>
        </w:rPr>
        <w:t>,</w:t>
      </w:r>
      <w:r w:rsidR="00716467">
        <w:rPr>
          <w:rFonts w:ascii="Agency FB" w:hAnsi="Agency FB"/>
          <w:sz w:val="24"/>
          <w:szCs w:val="24"/>
        </w:rPr>
        <w:t xml:space="preserve"> relacionado con el descuento del 50%</w:t>
      </w:r>
      <w:r w:rsidR="00DB5601">
        <w:rPr>
          <w:rFonts w:ascii="Agency FB" w:hAnsi="Agency FB"/>
          <w:sz w:val="24"/>
          <w:szCs w:val="24"/>
        </w:rPr>
        <w:t>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C3D85" w:rsidRDefault="00BC3D85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Durante el trimestre señalado se atendieron a un promedio de </w:t>
      </w:r>
      <w:r w:rsidR="00333353">
        <w:rPr>
          <w:rFonts w:ascii="Agency FB" w:hAnsi="Agency FB"/>
          <w:sz w:val="24"/>
          <w:szCs w:val="24"/>
        </w:rPr>
        <w:t>650</w:t>
      </w:r>
      <w:r>
        <w:rPr>
          <w:rFonts w:ascii="Agency FB" w:hAnsi="Agency FB"/>
          <w:sz w:val="24"/>
          <w:szCs w:val="24"/>
        </w:rPr>
        <w:t xml:space="preserve"> contribuyentes en las diferentes áreas que se manejan en esta Dirección como: </w:t>
      </w:r>
      <w:r w:rsidR="00E80179">
        <w:rPr>
          <w:rFonts w:ascii="Agency FB" w:hAnsi="Agency FB"/>
          <w:sz w:val="24"/>
          <w:szCs w:val="24"/>
        </w:rPr>
        <w:t>P</w:t>
      </w:r>
      <w:r>
        <w:rPr>
          <w:rFonts w:ascii="Agency FB" w:hAnsi="Agency FB"/>
          <w:sz w:val="24"/>
          <w:szCs w:val="24"/>
        </w:rPr>
        <w:t>agos</w:t>
      </w:r>
      <w:r w:rsidR="00DB5601">
        <w:rPr>
          <w:rFonts w:ascii="Agency FB" w:hAnsi="Agency FB"/>
          <w:sz w:val="24"/>
          <w:szCs w:val="24"/>
        </w:rPr>
        <w:t xml:space="preserve"> por concepto</w:t>
      </w:r>
      <w:r>
        <w:rPr>
          <w:rFonts w:ascii="Agency FB" w:hAnsi="Agency FB"/>
          <w:sz w:val="24"/>
          <w:szCs w:val="24"/>
        </w:rPr>
        <w:t xml:space="preserve"> de</w:t>
      </w:r>
      <w:r w:rsidR="004932CF">
        <w:rPr>
          <w:rFonts w:ascii="Agency FB" w:hAnsi="Agency FB"/>
          <w:sz w:val="24"/>
          <w:szCs w:val="24"/>
        </w:rPr>
        <w:t xml:space="preserve"> impuesto</w:t>
      </w:r>
      <w:r>
        <w:rPr>
          <w:rFonts w:ascii="Agency FB" w:hAnsi="Agency FB"/>
          <w:sz w:val="24"/>
          <w:szCs w:val="24"/>
        </w:rPr>
        <w:t xml:space="preserve"> predial, </w:t>
      </w:r>
      <w:r w:rsidR="00E80179">
        <w:rPr>
          <w:rFonts w:ascii="Agency FB" w:hAnsi="Agency FB"/>
          <w:sz w:val="24"/>
          <w:szCs w:val="24"/>
        </w:rPr>
        <w:t>A</w:t>
      </w:r>
      <w:r w:rsidR="00DB5601">
        <w:rPr>
          <w:rFonts w:ascii="Agency FB" w:hAnsi="Agency FB"/>
          <w:sz w:val="24"/>
          <w:szCs w:val="24"/>
        </w:rPr>
        <w:t xml:space="preserve">visos sobre </w:t>
      </w:r>
      <w:r>
        <w:rPr>
          <w:rFonts w:ascii="Agency FB" w:hAnsi="Agency FB"/>
          <w:sz w:val="24"/>
          <w:szCs w:val="24"/>
        </w:rPr>
        <w:t xml:space="preserve">transmisiones patrimoniales, </w:t>
      </w:r>
      <w:r w:rsidR="00E80179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 xml:space="preserve">ertificados de no adeudo, </w:t>
      </w:r>
      <w:r w:rsidR="00E80179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 xml:space="preserve">ertificados catastrales simples </w:t>
      </w:r>
      <w:r w:rsidR="003A7170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 xml:space="preserve"> con historial, </w:t>
      </w:r>
      <w:r w:rsidR="00E80179">
        <w:rPr>
          <w:rFonts w:ascii="Agency FB" w:hAnsi="Agency FB"/>
          <w:sz w:val="24"/>
          <w:szCs w:val="24"/>
        </w:rPr>
        <w:t>Certificados catastrales de inexistencia de registro,  Certificados de no propiedad, M</w:t>
      </w:r>
      <w:r>
        <w:rPr>
          <w:rFonts w:ascii="Agency FB" w:hAnsi="Agency FB"/>
          <w:sz w:val="24"/>
          <w:szCs w:val="24"/>
        </w:rPr>
        <w:t>anifestaciones de construcción</w:t>
      </w:r>
      <w:r w:rsidR="00A24999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de </w:t>
      </w:r>
      <w:r w:rsidR="00E80179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>xcedencia</w:t>
      </w:r>
      <w:r w:rsidR="00DB5601">
        <w:rPr>
          <w:rFonts w:ascii="Agency FB" w:hAnsi="Agency FB"/>
          <w:sz w:val="24"/>
          <w:szCs w:val="24"/>
        </w:rPr>
        <w:t xml:space="preserve"> y</w:t>
      </w:r>
      <w:r w:rsidR="004932CF">
        <w:rPr>
          <w:rFonts w:ascii="Agency FB" w:hAnsi="Agency FB"/>
          <w:sz w:val="24"/>
          <w:szCs w:val="24"/>
        </w:rPr>
        <w:t xml:space="preserve"> </w:t>
      </w:r>
      <w:r w:rsidR="003A7170">
        <w:rPr>
          <w:rFonts w:ascii="Agency FB" w:hAnsi="Agency FB"/>
          <w:sz w:val="24"/>
          <w:szCs w:val="24"/>
        </w:rPr>
        <w:t xml:space="preserve">de </w:t>
      </w:r>
      <w:r w:rsidR="00E80179">
        <w:rPr>
          <w:rFonts w:ascii="Agency FB" w:hAnsi="Agency FB"/>
          <w:sz w:val="24"/>
          <w:szCs w:val="24"/>
        </w:rPr>
        <w:t>O</w:t>
      </w:r>
      <w:r w:rsidR="003A7170">
        <w:rPr>
          <w:rFonts w:ascii="Agency FB" w:hAnsi="Agency FB"/>
          <w:sz w:val="24"/>
          <w:szCs w:val="24"/>
        </w:rPr>
        <w:t xml:space="preserve">culto, </w:t>
      </w:r>
      <w:r w:rsidR="00DB5601">
        <w:rPr>
          <w:rFonts w:ascii="Agency FB" w:hAnsi="Agency FB"/>
          <w:sz w:val="24"/>
          <w:szCs w:val="24"/>
        </w:rPr>
        <w:t xml:space="preserve">revisión y </w:t>
      </w:r>
      <w:r w:rsidR="004932CF">
        <w:rPr>
          <w:rFonts w:ascii="Agency FB" w:hAnsi="Agency FB"/>
          <w:sz w:val="24"/>
          <w:szCs w:val="24"/>
        </w:rPr>
        <w:t xml:space="preserve">autorización de </w:t>
      </w:r>
      <w:r w:rsidR="00E80179">
        <w:rPr>
          <w:rFonts w:ascii="Agency FB" w:hAnsi="Agency FB"/>
          <w:sz w:val="24"/>
          <w:szCs w:val="24"/>
        </w:rPr>
        <w:t>A</w:t>
      </w:r>
      <w:r w:rsidR="004932CF">
        <w:rPr>
          <w:rFonts w:ascii="Agency FB" w:hAnsi="Agency FB"/>
          <w:sz w:val="24"/>
          <w:szCs w:val="24"/>
        </w:rPr>
        <w:t xml:space="preserve">valúos practicados por peritos valuadores </w:t>
      </w:r>
      <w:r w:rsidR="00DB5601">
        <w:rPr>
          <w:rFonts w:ascii="Agency FB" w:hAnsi="Agency FB"/>
          <w:sz w:val="24"/>
          <w:szCs w:val="24"/>
        </w:rPr>
        <w:t xml:space="preserve">debidamente </w:t>
      </w:r>
      <w:r w:rsidR="004932CF">
        <w:rPr>
          <w:rFonts w:ascii="Agency FB" w:hAnsi="Agency FB"/>
          <w:sz w:val="24"/>
          <w:szCs w:val="24"/>
        </w:rPr>
        <w:t>autorizados</w:t>
      </w:r>
      <w:r w:rsidR="00DB5601">
        <w:rPr>
          <w:rFonts w:ascii="Agency FB" w:hAnsi="Agency FB"/>
          <w:sz w:val="24"/>
          <w:szCs w:val="24"/>
        </w:rPr>
        <w:t xml:space="preserve"> por la Dirección de Catastro del Estado</w:t>
      </w:r>
      <w:r w:rsidR="0099381C">
        <w:rPr>
          <w:rFonts w:ascii="Agency FB" w:hAnsi="Agency FB"/>
          <w:sz w:val="24"/>
          <w:szCs w:val="24"/>
        </w:rPr>
        <w:t>,</w:t>
      </w:r>
      <w:r w:rsidR="009374E1">
        <w:rPr>
          <w:rFonts w:ascii="Agency FB" w:hAnsi="Agency FB"/>
          <w:sz w:val="24"/>
          <w:szCs w:val="24"/>
        </w:rPr>
        <w:t xml:space="preserve"> dictámenes de valores</w:t>
      </w:r>
      <w:r w:rsidR="0099381C">
        <w:rPr>
          <w:rFonts w:ascii="Agency FB" w:hAnsi="Agency FB"/>
          <w:sz w:val="24"/>
          <w:szCs w:val="24"/>
        </w:rPr>
        <w:t xml:space="preserve">, se </w:t>
      </w:r>
      <w:r w:rsidR="00C56055">
        <w:rPr>
          <w:rFonts w:ascii="Agency FB" w:hAnsi="Agency FB"/>
          <w:sz w:val="24"/>
          <w:szCs w:val="24"/>
        </w:rPr>
        <w:t>actualiz</w:t>
      </w:r>
      <w:r w:rsidR="0099381C">
        <w:rPr>
          <w:rFonts w:ascii="Agency FB" w:hAnsi="Agency FB"/>
          <w:sz w:val="24"/>
          <w:szCs w:val="24"/>
        </w:rPr>
        <w:t>ó</w:t>
      </w:r>
      <w:r w:rsidR="00C56055">
        <w:rPr>
          <w:rFonts w:ascii="Agency FB" w:hAnsi="Agency FB"/>
          <w:sz w:val="24"/>
          <w:szCs w:val="24"/>
        </w:rPr>
        <w:t xml:space="preserve"> la base de datos con los nuevos valores de uso de suelo y construcción de los bienes inmuebles</w:t>
      </w:r>
      <w:r w:rsidR="00223FEE">
        <w:rPr>
          <w:rFonts w:ascii="Agency FB" w:hAnsi="Agency FB"/>
          <w:sz w:val="24"/>
          <w:szCs w:val="24"/>
        </w:rPr>
        <w:t xml:space="preserve"> ubicados</w:t>
      </w:r>
      <w:r w:rsidR="0099381C">
        <w:rPr>
          <w:rFonts w:ascii="Agency FB" w:hAnsi="Agency FB"/>
          <w:sz w:val="24"/>
          <w:szCs w:val="24"/>
        </w:rPr>
        <w:t xml:space="preserve"> </w:t>
      </w:r>
      <w:r w:rsidR="00223FEE">
        <w:rPr>
          <w:rFonts w:ascii="Agency FB" w:hAnsi="Agency FB"/>
          <w:sz w:val="24"/>
          <w:szCs w:val="24"/>
        </w:rPr>
        <w:t>dentro de los perímetros que conforman el</w:t>
      </w:r>
      <w:r w:rsidR="0099381C">
        <w:rPr>
          <w:rFonts w:ascii="Agency FB" w:hAnsi="Agency FB"/>
          <w:sz w:val="24"/>
          <w:szCs w:val="24"/>
        </w:rPr>
        <w:t xml:space="preserve"> municipio</w:t>
      </w:r>
      <w:r w:rsidR="00223FEE">
        <w:rPr>
          <w:rFonts w:ascii="Agency FB" w:hAnsi="Agency FB"/>
          <w:sz w:val="24"/>
          <w:szCs w:val="24"/>
        </w:rPr>
        <w:t>,</w:t>
      </w:r>
      <w:r w:rsidR="00C56055">
        <w:rPr>
          <w:rFonts w:ascii="Agency FB" w:hAnsi="Agency FB"/>
          <w:sz w:val="24"/>
          <w:szCs w:val="24"/>
        </w:rPr>
        <w:t xml:space="preserve"> para</w:t>
      </w:r>
      <w:r w:rsidR="0099381C">
        <w:rPr>
          <w:rFonts w:ascii="Agency FB" w:hAnsi="Agency FB"/>
          <w:sz w:val="24"/>
          <w:szCs w:val="24"/>
        </w:rPr>
        <w:t xml:space="preserve"> efectuar oportunamente</w:t>
      </w:r>
      <w:r w:rsidR="00C56055">
        <w:rPr>
          <w:rFonts w:ascii="Agency FB" w:hAnsi="Agency FB"/>
          <w:sz w:val="24"/>
          <w:szCs w:val="24"/>
        </w:rPr>
        <w:t xml:space="preserve"> el cobro del impuesto predial </w:t>
      </w:r>
      <w:r w:rsidR="00223FEE">
        <w:rPr>
          <w:rFonts w:ascii="Agency FB" w:hAnsi="Agency FB"/>
          <w:sz w:val="24"/>
          <w:szCs w:val="24"/>
        </w:rPr>
        <w:t xml:space="preserve"> y de Transmisiones  patrimoniales </w:t>
      </w:r>
      <w:r w:rsidR="0099381C">
        <w:rPr>
          <w:rFonts w:ascii="Agency FB" w:hAnsi="Agency FB"/>
          <w:sz w:val="24"/>
          <w:szCs w:val="24"/>
        </w:rPr>
        <w:t>durante</w:t>
      </w:r>
      <w:r w:rsidR="00C56055">
        <w:rPr>
          <w:rFonts w:ascii="Agency FB" w:hAnsi="Agency FB"/>
          <w:sz w:val="24"/>
          <w:szCs w:val="24"/>
        </w:rPr>
        <w:t xml:space="preserve"> el ejercicio</w:t>
      </w:r>
      <w:r w:rsidR="0099381C">
        <w:rPr>
          <w:rFonts w:ascii="Agency FB" w:hAnsi="Agency FB"/>
          <w:sz w:val="24"/>
          <w:szCs w:val="24"/>
        </w:rPr>
        <w:t xml:space="preserve"> fiscal</w:t>
      </w:r>
      <w:r w:rsidR="00C56055">
        <w:rPr>
          <w:rFonts w:ascii="Agency FB" w:hAnsi="Agency FB"/>
          <w:sz w:val="24"/>
          <w:szCs w:val="24"/>
        </w:rPr>
        <w:t xml:space="preserve"> 2019</w:t>
      </w:r>
      <w:r w:rsidR="0099381C">
        <w:rPr>
          <w:rFonts w:ascii="Agency FB" w:hAnsi="Agency FB"/>
          <w:sz w:val="24"/>
          <w:szCs w:val="24"/>
        </w:rPr>
        <w:t xml:space="preserve"> y </w:t>
      </w:r>
      <w:r>
        <w:rPr>
          <w:rFonts w:ascii="Agency FB" w:hAnsi="Agency FB"/>
          <w:sz w:val="24"/>
          <w:szCs w:val="24"/>
        </w:rPr>
        <w:t>otros servicios inherentes</w:t>
      </w:r>
      <w:r w:rsidR="00C56055">
        <w:rPr>
          <w:rFonts w:ascii="Agency FB" w:hAnsi="Agency FB"/>
          <w:sz w:val="24"/>
          <w:szCs w:val="24"/>
        </w:rPr>
        <w:t xml:space="preserve"> al catastro</w:t>
      </w:r>
      <w:r w:rsidR="004932CF">
        <w:rPr>
          <w:rFonts w:ascii="Agency FB" w:hAnsi="Agency FB"/>
          <w:sz w:val="24"/>
          <w:szCs w:val="24"/>
        </w:rPr>
        <w:t>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4932CF" w:rsidRDefault="004932C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 se han generado</w:t>
      </w:r>
      <w:r w:rsidR="003C51D5">
        <w:rPr>
          <w:rFonts w:ascii="Agency FB" w:hAnsi="Agency FB"/>
          <w:sz w:val="24"/>
          <w:szCs w:val="24"/>
        </w:rPr>
        <w:t xml:space="preserve"> de inmediato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con</w:t>
      </w:r>
      <w:r>
        <w:rPr>
          <w:rFonts w:ascii="Agency FB" w:hAnsi="Agency FB"/>
          <w:sz w:val="24"/>
          <w:szCs w:val="24"/>
        </w:rPr>
        <w:t xml:space="preserve"> extractos catastrales por </w:t>
      </w:r>
      <w:r w:rsidR="00BD7D77">
        <w:rPr>
          <w:rFonts w:ascii="Agency FB" w:hAnsi="Agency FB"/>
          <w:sz w:val="24"/>
          <w:szCs w:val="24"/>
        </w:rPr>
        <w:t>concepto de 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</w:t>
      </w:r>
      <w:r w:rsidR="00BD7D77">
        <w:rPr>
          <w:rFonts w:ascii="Agency FB" w:hAnsi="Agency FB"/>
          <w:sz w:val="24"/>
          <w:szCs w:val="24"/>
        </w:rPr>
        <w:t xml:space="preserve"> del dominio directo o de la nuda propiedad</w:t>
      </w:r>
      <w:r>
        <w:rPr>
          <w:rFonts w:ascii="Agency FB" w:hAnsi="Agency FB"/>
          <w:sz w:val="24"/>
          <w:szCs w:val="24"/>
        </w:rPr>
        <w:t>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 xml:space="preserve">onaciones, </w:t>
      </w:r>
      <w:r w:rsidR="00BD7D77">
        <w:rPr>
          <w:rFonts w:ascii="Agency FB" w:hAnsi="Agency FB"/>
          <w:sz w:val="24"/>
          <w:szCs w:val="24"/>
        </w:rPr>
        <w:t>Dación en pago, F</w:t>
      </w:r>
      <w:r>
        <w:rPr>
          <w:rFonts w:ascii="Agency FB" w:hAnsi="Agency FB"/>
          <w:sz w:val="24"/>
          <w:szCs w:val="24"/>
        </w:rPr>
        <w:t xml:space="preserve">usiones, </w:t>
      </w:r>
      <w:r w:rsidR="00BD7D77">
        <w:rPr>
          <w:rFonts w:ascii="Agency FB" w:hAnsi="Agency FB"/>
          <w:sz w:val="24"/>
          <w:szCs w:val="24"/>
        </w:rPr>
        <w:t xml:space="preserve">Permutas, Rescisión de contratos, </w:t>
      </w:r>
      <w:r>
        <w:rPr>
          <w:rFonts w:ascii="Agency FB" w:hAnsi="Agency FB"/>
          <w:sz w:val="24"/>
          <w:szCs w:val="24"/>
        </w:rPr>
        <w:t>cambios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>
        <w:rPr>
          <w:rFonts w:ascii="Agency FB" w:hAnsi="Agency FB"/>
          <w:sz w:val="24"/>
          <w:szCs w:val="24"/>
        </w:rPr>
        <w:t>, compra-ventas por fracciones, subdivisiones, resoluciones judiciales por herencias o adjudicaciones,</w:t>
      </w:r>
      <w:r w:rsidR="000D47D6">
        <w:rPr>
          <w:rFonts w:ascii="Agency FB" w:hAnsi="Agency FB"/>
          <w:sz w:val="24"/>
          <w:szCs w:val="24"/>
        </w:rPr>
        <w:t xml:space="preserve"> Juicios sucesorios Testamentarios o Intestamentarios, Fideicomisos, Rectificaciones,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E80179">
        <w:rPr>
          <w:rFonts w:ascii="Agency FB" w:hAnsi="Agency FB"/>
          <w:sz w:val="24"/>
          <w:szCs w:val="24"/>
        </w:rPr>
        <w:t xml:space="preserve">, consolidación o extinción del Usufructo Vitalicio, Cancelación de cuentas, Abstención de movimientos catastrales, Liberación de movimientos catastrales, Constitución de régimen de condominio, </w:t>
      </w:r>
      <w:r w:rsidR="00FA0083">
        <w:rPr>
          <w:rFonts w:ascii="Agency FB" w:hAnsi="Agency FB"/>
          <w:sz w:val="24"/>
          <w:szCs w:val="24"/>
        </w:rPr>
        <w:t xml:space="preserve">Informaciones </w:t>
      </w:r>
      <w:r w:rsidR="00FA0083">
        <w:rPr>
          <w:rFonts w:ascii="Agency FB" w:hAnsi="Agency FB"/>
          <w:sz w:val="24"/>
          <w:szCs w:val="24"/>
        </w:rPr>
        <w:lastRenderedPageBreak/>
        <w:t>de dominio</w:t>
      </w:r>
      <w:r w:rsidR="000D47D6">
        <w:rPr>
          <w:rFonts w:ascii="Agency FB" w:hAnsi="Agency FB"/>
          <w:sz w:val="24"/>
          <w:szCs w:val="24"/>
        </w:rPr>
        <w:t xml:space="preserve">, </w:t>
      </w:r>
      <w:r>
        <w:rPr>
          <w:rFonts w:ascii="Agency FB" w:hAnsi="Agency FB"/>
          <w:sz w:val="24"/>
          <w:szCs w:val="24"/>
        </w:rPr>
        <w:t>avalúos técnicos</w:t>
      </w:r>
      <w:r w:rsidR="00702EC6">
        <w:rPr>
          <w:rFonts w:ascii="Agency FB" w:hAnsi="Agency FB"/>
          <w:sz w:val="24"/>
          <w:szCs w:val="24"/>
        </w:rPr>
        <w:t xml:space="preserve">, </w:t>
      </w:r>
      <w:r w:rsidR="000D47D6">
        <w:rPr>
          <w:rFonts w:ascii="Agency FB" w:hAnsi="Agency FB"/>
          <w:sz w:val="24"/>
          <w:szCs w:val="24"/>
        </w:rPr>
        <w:t>Constitución de la mancomunidad, Dotaciones por Títulos Ejidales, Apertura de cuentas por Fraccionamientos L</w:t>
      </w:r>
      <w:r w:rsidR="00702EC6">
        <w:rPr>
          <w:rFonts w:ascii="Agency FB" w:hAnsi="Agency FB"/>
          <w:sz w:val="24"/>
          <w:szCs w:val="24"/>
        </w:rPr>
        <w:t>evantamientos para actualizar valores por inconformidades de contribuyentes,</w:t>
      </w:r>
      <w:r w:rsidR="009374E1">
        <w:rPr>
          <w:rFonts w:ascii="Agency FB" w:hAnsi="Agency FB"/>
          <w:sz w:val="24"/>
          <w:szCs w:val="24"/>
        </w:rPr>
        <w:t xml:space="preserve"> todo ello con la finalidad de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3C51D5">
        <w:rPr>
          <w:rFonts w:ascii="Agency FB" w:hAnsi="Agency FB"/>
          <w:sz w:val="24"/>
          <w:szCs w:val="24"/>
        </w:rPr>
        <w:t>mantener act</w:t>
      </w:r>
      <w:r>
        <w:rPr>
          <w:rFonts w:ascii="Agency FB" w:hAnsi="Agency FB"/>
          <w:sz w:val="24"/>
          <w:szCs w:val="24"/>
        </w:rPr>
        <w:t>ualizado el sistema catastral</w:t>
      </w:r>
      <w:r w:rsidR="003C51D5">
        <w:rPr>
          <w:rFonts w:ascii="Agency FB" w:hAnsi="Agency FB"/>
          <w:sz w:val="24"/>
          <w:szCs w:val="24"/>
        </w:rPr>
        <w:t xml:space="preserve"> y brindarle un servicio optimo al contribuyente</w:t>
      </w:r>
      <w:r w:rsidR="00E52F16">
        <w:rPr>
          <w:rFonts w:ascii="Agency FB" w:hAnsi="Agency FB"/>
          <w:sz w:val="24"/>
          <w:szCs w:val="24"/>
        </w:rPr>
        <w:t>.</w:t>
      </w:r>
      <w:r w:rsidR="00702EC6">
        <w:rPr>
          <w:rFonts w:ascii="Agency FB" w:hAnsi="Agency FB"/>
          <w:sz w:val="24"/>
          <w:szCs w:val="24"/>
        </w:rPr>
        <w:t xml:space="preserve"> 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B0716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Redoblando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>
        <w:rPr>
          <w:rFonts w:ascii="Agency FB" w:hAnsi="Agency FB"/>
          <w:sz w:val="24"/>
          <w:szCs w:val="24"/>
        </w:rPr>
        <w:t>en horas</w:t>
      </w:r>
      <w:r w:rsidR="00B75A63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y</w:t>
      </w:r>
      <w:r w:rsidR="00B75A63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días inhábiles se reordenaron los tomos de comprobantes catastrales consecutivamente por </w:t>
      </w:r>
      <w:r w:rsidR="00FD5036">
        <w:rPr>
          <w:rFonts w:ascii="Agency FB" w:hAnsi="Agency FB"/>
          <w:sz w:val="24"/>
          <w:szCs w:val="24"/>
        </w:rPr>
        <w:t>año,</w:t>
      </w:r>
      <w:r w:rsidR="00B75A63">
        <w:rPr>
          <w:rFonts w:ascii="Agency FB" w:hAnsi="Agency FB"/>
          <w:sz w:val="24"/>
          <w:szCs w:val="24"/>
        </w:rPr>
        <w:t xml:space="preserve"> </w:t>
      </w:r>
      <w:r w:rsidR="00FD5036">
        <w:rPr>
          <w:rFonts w:ascii="Agency FB" w:hAnsi="Agency FB"/>
          <w:sz w:val="24"/>
          <w:szCs w:val="24"/>
        </w:rPr>
        <w:t>lo mismo se hizo con</w:t>
      </w:r>
      <w:r w:rsidR="00B75A63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las tarjetas de control</w:t>
      </w:r>
      <w:r w:rsidR="00FD5036">
        <w:rPr>
          <w:rFonts w:ascii="Agency FB" w:hAnsi="Agency FB"/>
          <w:sz w:val="24"/>
          <w:szCs w:val="24"/>
        </w:rPr>
        <w:t xml:space="preserve"> interno del sector</w:t>
      </w:r>
      <w:r>
        <w:rPr>
          <w:rFonts w:ascii="Agency FB" w:hAnsi="Agency FB"/>
          <w:sz w:val="24"/>
          <w:szCs w:val="24"/>
        </w:rPr>
        <w:t xml:space="preserve"> rústic</w:t>
      </w:r>
      <w:r w:rsidR="00FD5036">
        <w:rPr>
          <w:rFonts w:ascii="Agency FB" w:hAnsi="Agency FB"/>
          <w:sz w:val="24"/>
          <w:szCs w:val="24"/>
        </w:rPr>
        <w:t>o</w:t>
      </w:r>
      <w:r>
        <w:rPr>
          <w:rFonts w:ascii="Agency FB" w:hAnsi="Agency FB"/>
          <w:sz w:val="24"/>
          <w:szCs w:val="24"/>
        </w:rPr>
        <w:t xml:space="preserve"> y urban</w:t>
      </w:r>
      <w:r w:rsidR="00FD5036">
        <w:rPr>
          <w:rFonts w:ascii="Agency FB" w:hAnsi="Agency FB"/>
          <w:sz w:val="24"/>
          <w:szCs w:val="24"/>
        </w:rPr>
        <w:t>o</w:t>
      </w:r>
      <w:r>
        <w:rPr>
          <w:rFonts w:ascii="Agency FB" w:hAnsi="Agency FB"/>
          <w:sz w:val="24"/>
          <w:szCs w:val="24"/>
        </w:rPr>
        <w:t xml:space="preserve"> también por número progresiv</w:t>
      </w:r>
      <w:r w:rsidR="00FD5036">
        <w:rPr>
          <w:rFonts w:ascii="Agency FB" w:hAnsi="Agency FB"/>
          <w:sz w:val="24"/>
          <w:szCs w:val="24"/>
        </w:rPr>
        <w:t xml:space="preserve">o, este hecho nos llevó a darle una mejor y funcional reorganización a la oficina de esta Dirección de catastro </w:t>
      </w:r>
      <w:r w:rsidR="006B0716">
        <w:rPr>
          <w:rFonts w:ascii="Agency FB" w:hAnsi="Agency FB"/>
          <w:sz w:val="24"/>
          <w:szCs w:val="24"/>
        </w:rPr>
        <w:t xml:space="preserve">por lo reducido del edificio, </w:t>
      </w:r>
      <w:r w:rsidR="00FD5036">
        <w:rPr>
          <w:rFonts w:ascii="Agency FB" w:hAnsi="Agency FB"/>
          <w:sz w:val="24"/>
          <w:szCs w:val="24"/>
        </w:rPr>
        <w:t xml:space="preserve">con la finalidad de brindarles un mejor espacio </w:t>
      </w:r>
      <w:r w:rsidR="00F42CDB">
        <w:rPr>
          <w:rFonts w:ascii="Agency FB" w:hAnsi="Agency FB"/>
          <w:sz w:val="24"/>
          <w:szCs w:val="24"/>
        </w:rPr>
        <w:t xml:space="preserve">y atención </w:t>
      </w:r>
      <w:r w:rsidR="00FD5036">
        <w:rPr>
          <w:rFonts w:ascii="Agency FB" w:hAnsi="Agency FB"/>
          <w:sz w:val="24"/>
          <w:szCs w:val="24"/>
        </w:rPr>
        <w:t>a los contribuyentes</w:t>
      </w:r>
      <w:r w:rsidR="0099381C">
        <w:rPr>
          <w:rFonts w:ascii="Agency FB" w:hAnsi="Agency FB"/>
          <w:sz w:val="24"/>
          <w:szCs w:val="24"/>
        </w:rPr>
        <w:t>.</w:t>
      </w:r>
    </w:p>
    <w:p w:rsidR="0099381C" w:rsidRDefault="0099381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99381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Se elaboró el plan de trabajo para el ejercicio fiscal </w:t>
      </w:r>
      <w:r w:rsidR="008674C3">
        <w:rPr>
          <w:rFonts w:ascii="Agency FB" w:hAnsi="Agency FB"/>
          <w:sz w:val="24"/>
          <w:szCs w:val="24"/>
        </w:rPr>
        <w:t xml:space="preserve">de octubre </w:t>
      </w:r>
      <w:r>
        <w:rPr>
          <w:rFonts w:ascii="Agency FB" w:hAnsi="Agency FB"/>
          <w:sz w:val="24"/>
          <w:szCs w:val="24"/>
        </w:rPr>
        <w:t xml:space="preserve">2018 </w:t>
      </w:r>
      <w:r w:rsidR="008674C3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 xml:space="preserve"> 2019 en donde se puntualiz</w:t>
      </w:r>
      <w:r w:rsidR="00223FEE">
        <w:rPr>
          <w:rFonts w:ascii="Agency FB" w:hAnsi="Agency FB"/>
          <w:sz w:val="24"/>
          <w:szCs w:val="24"/>
        </w:rPr>
        <w:t>aron los temas de:</w:t>
      </w:r>
      <w:r>
        <w:rPr>
          <w:rFonts w:ascii="Agency FB" w:hAnsi="Agency FB"/>
          <w:sz w:val="24"/>
          <w:szCs w:val="24"/>
        </w:rPr>
        <w:t xml:space="preserve"> </w:t>
      </w:r>
      <w:r w:rsidR="00223FEE">
        <w:rPr>
          <w:rFonts w:ascii="Agency FB" w:hAnsi="Agency FB"/>
          <w:sz w:val="24"/>
          <w:szCs w:val="24"/>
        </w:rPr>
        <w:t>LA VISIÓN</w:t>
      </w:r>
      <w:r>
        <w:rPr>
          <w:rFonts w:ascii="Agency FB" w:hAnsi="Agency FB"/>
          <w:sz w:val="24"/>
          <w:szCs w:val="24"/>
        </w:rPr>
        <w:t>,</w:t>
      </w:r>
      <w:r w:rsidR="008674C3">
        <w:rPr>
          <w:rFonts w:ascii="Agency FB" w:hAnsi="Agency FB"/>
          <w:sz w:val="24"/>
          <w:szCs w:val="24"/>
        </w:rPr>
        <w:t xml:space="preserve"> </w:t>
      </w:r>
      <w:r w:rsidR="00223FEE">
        <w:rPr>
          <w:rFonts w:ascii="Agency FB" w:hAnsi="Agency FB"/>
          <w:sz w:val="24"/>
          <w:szCs w:val="24"/>
        </w:rPr>
        <w:t>LA MISIÓN</w:t>
      </w:r>
      <w:r w:rsidR="008674C3">
        <w:rPr>
          <w:rFonts w:ascii="Agency FB" w:hAnsi="Agency FB"/>
          <w:sz w:val="24"/>
          <w:szCs w:val="24"/>
        </w:rPr>
        <w:t xml:space="preserve">, </w:t>
      </w:r>
      <w:r w:rsidR="00223FEE">
        <w:rPr>
          <w:rFonts w:ascii="Agency FB" w:hAnsi="Agency FB"/>
          <w:sz w:val="24"/>
          <w:szCs w:val="24"/>
        </w:rPr>
        <w:t>LAS METAS</w:t>
      </w:r>
      <w:r w:rsidR="008674C3">
        <w:rPr>
          <w:rFonts w:ascii="Agency FB" w:hAnsi="Agency FB"/>
          <w:sz w:val="24"/>
          <w:szCs w:val="24"/>
        </w:rPr>
        <w:t xml:space="preserve"> y </w:t>
      </w:r>
      <w:r w:rsidR="00792A4B">
        <w:rPr>
          <w:rFonts w:ascii="Agency FB" w:hAnsi="Agency FB"/>
          <w:sz w:val="24"/>
          <w:szCs w:val="24"/>
        </w:rPr>
        <w:t>LOS OBJETIVOS GENERALES</w:t>
      </w:r>
      <w:r w:rsidR="008674C3">
        <w:rPr>
          <w:rFonts w:ascii="Agency FB" w:hAnsi="Agency FB"/>
          <w:sz w:val="24"/>
          <w:szCs w:val="24"/>
        </w:rPr>
        <w:t xml:space="preserve"> para optimizar el funcionamiento de esta Dirección </w:t>
      </w:r>
    </w:p>
    <w:p w:rsidR="00B75A63" w:rsidRDefault="00B75A6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B75A6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Por falta del equipo necesario no se </w:t>
      </w:r>
      <w:r w:rsidR="00FD5036">
        <w:rPr>
          <w:rFonts w:ascii="Agency FB" w:hAnsi="Agency FB"/>
          <w:sz w:val="24"/>
          <w:szCs w:val="24"/>
        </w:rPr>
        <w:t xml:space="preserve">ha podido </w:t>
      </w:r>
      <w:r>
        <w:rPr>
          <w:rFonts w:ascii="Agency FB" w:hAnsi="Agency FB"/>
          <w:sz w:val="24"/>
          <w:szCs w:val="24"/>
        </w:rPr>
        <w:t xml:space="preserve">escanear ningún tomo de </w:t>
      </w:r>
      <w:r w:rsidR="00FD5036">
        <w:rPr>
          <w:rFonts w:ascii="Agency FB" w:hAnsi="Agency FB"/>
          <w:sz w:val="24"/>
          <w:szCs w:val="24"/>
        </w:rPr>
        <w:t xml:space="preserve">los </w:t>
      </w:r>
      <w:r>
        <w:rPr>
          <w:rFonts w:ascii="Agency FB" w:hAnsi="Agency FB"/>
          <w:sz w:val="24"/>
          <w:szCs w:val="24"/>
        </w:rPr>
        <w:t>comprobantes catastrales</w:t>
      </w:r>
      <w:r w:rsidR="00FD5036">
        <w:rPr>
          <w:rFonts w:ascii="Agency FB" w:hAnsi="Agency FB"/>
          <w:sz w:val="24"/>
          <w:szCs w:val="24"/>
        </w:rPr>
        <w:t xml:space="preserve"> que conforman la mayor parte </w:t>
      </w:r>
      <w:r w:rsidR="00F42CDB">
        <w:rPr>
          <w:rFonts w:ascii="Agency FB" w:hAnsi="Agency FB"/>
          <w:sz w:val="24"/>
          <w:szCs w:val="24"/>
        </w:rPr>
        <w:t>d</w:t>
      </w:r>
      <w:r w:rsidR="00FD5036">
        <w:rPr>
          <w:rFonts w:ascii="Agency FB" w:hAnsi="Agency FB"/>
          <w:sz w:val="24"/>
          <w:szCs w:val="24"/>
        </w:rPr>
        <w:t>el archivo</w:t>
      </w:r>
      <w:r w:rsidR="00441830">
        <w:rPr>
          <w:rFonts w:ascii="Agency FB" w:hAnsi="Agency FB"/>
          <w:sz w:val="24"/>
          <w:szCs w:val="24"/>
        </w:rPr>
        <w:t xml:space="preserve"> de esta oficina</w:t>
      </w:r>
      <w:r w:rsidR="00FD5036">
        <w:rPr>
          <w:rFonts w:ascii="Agency FB" w:hAnsi="Agency FB"/>
          <w:sz w:val="24"/>
          <w:szCs w:val="24"/>
        </w:rPr>
        <w:t xml:space="preserve">, dato </w:t>
      </w:r>
      <w:r w:rsidR="00441830">
        <w:rPr>
          <w:rFonts w:ascii="Agency FB" w:hAnsi="Agency FB"/>
          <w:sz w:val="24"/>
          <w:szCs w:val="24"/>
        </w:rPr>
        <w:t xml:space="preserve">que resultaría </w:t>
      </w:r>
      <w:r w:rsidR="00FD5036">
        <w:rPr>
          <w:rFonts w:ascii="Agency FB" w:hAnsi="Agency FB"/>
          <w:sz w:val="24"/>
          <w:szCs w:val="24"/>
        </w:rPr>
        <w:t>fundamental</w:t>
      </w:r>
      <w:r>
        <w:rPr>
          <w:rFonts w:ascii="Agency FB" w:hAnsi="Agency FB"/>
          <w:sz w:val="24"/>
          <w:szCs w:val="24"/>
        </w:rPr>
        <w:t xml:space="preserve"> </w:t>
      </w:r>
      <w:r w:rsidR="00441830">
        <w:rPr>
          <w:rFonts w:ascii="Agency FB" w:hAnsi="Agency FB"/>
          <w:sz w:val="24"/>
          <w:szCs w:val="24"/>
        </w:rPr>
        <w:t>para una consulta más ágil y oportuna por parte del usuario en su forma digital.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02EC6" w:rsidRDefault="00702EC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Por convocatoria del Departamento Técnico de Catastro del Estado se </w:t>
      </w:r>
      <w:r w:rsidR="00792A4B">
        <w:rPr>
          <w:rFonts w:ascii="Agency FB" w:hAnsi="Agency FB"/>
          <w:sz w:val="24"/>
          <w:szCs w:val="24"/>
        </w:rPr>
        <w:t xml:space="preserve">nos convocó a una reunión para realizar </w:t>
      </w:r>
      <w:r w:rsidR="00713527">
        <w:rPr>
          <w:rFonts w:ascii="Agency FB" w:hAnsi="Agency FB"/>
          <w:sz w:val="24"/>
          <w:szCs w:val="24"/>
        </w:rPr>
        <w:t>la elección del representante común de los H. Ayuntamientos, que integran la región Norte a la que se pertenece.</w:t>
      </w:r>
    </w:p>
    <w:p w:rsidR="003A7170" w:rsidRDefault="003A717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13527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También </w:t>
      </w:r>
      <w:r w:rsidR="00713527">
        <w:rPr>
          <w:rFonts w:ascii="Agency FB" w:hAnsi="Agency FB"/>
          <w:sz w:val="24"/>
          <w:szCs w:val="24"/>
        </w:rPr>
        <w:t xml:space="preserve">se asistió a </w:t>
      </w:r>
      <w:r>
        <w:rPr>
          <w:rFonts w:ascii="Agency FB" w:hAnsi="Agency FB"/>
          <w:sz w:val="24"/>
          <w:szCs w:val="24"/>
        </w:rPr>
        <w:t>un curso de capacitación sobre</w:t>
      </w:r>
      <w:r w:rsidR="00792A4B">
        <w:rPr>
          <w:rFonts w:ascii="Agency FB" w:hAnsi="Agency FB"/>
          <w:sz w:val="24"/>
          <w:szCs w:val="24"/>
        </w:rPr>
        <w:t xml:space="preserve"> el</w:t>
      </w:r>
      <w:r>
        <w:rPr>
          <w:rFonts w:ascii="Agency FB" w:hAnsi="Agency FB"/>
          <w:sz w:val="24"/>
          <w:szCs w:val="24"/>
        </w:rPr>
        <w:t xml:space="preserve"> CATASTRO Y LAS CONTRIBUCIONES INMOBILIARIAS</w:t>
      </w:r>
    </w:p>
    <w:p w:rsidR="003A7170" w:rsidRDefault="003A717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52F16" w:rsidRDefault="00E52F1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En el mes de noviembre fueron aprobadas por el Congreso del Estado las tablas de valores para el ejercicio fiscal 2019</w:t>
      </w:r>
      <w:r w:rsidR="00792A4B">
        <w:rPr>
          <w:rFonts w:ascii="Agency FB" w:hAnsi="Agency FB"/>
          <w:sz w:val="24"/>
          <w:szCs w:val="24"/>
        </w:rPr>
        <w:t xml:space="preserve"> y</w:t>
      </w:r>
      <w:r>
        <w:rPr>
          <w:rFonts w:ascii="Agency FB" w:hAnsi="Agency FB"/>
          <w:sz w:val="24"/>
          <w:szCs w:val="24"/>
        </w:rPr>
        <w:t xml:space="preserve"> </w:t>
      </w:r>
      <w:r w:rsidR="001334AF">
        <w:rPr>
          <w:rFonts w:ascii="Agency FB" w:hAnsi="Agency FB"/>
          <w:sz w:val="24"/>
          <w:szCs w:val="24"/>
        </w:rPr>
        <w:t>po</w:t>
      </w:r>
      <w:r w:rsidR="00441830">
        <w:rPr>
          <w:rFonts w:ascii="Agency FB" w:hAnsi="Agency FB"/>
          <w:sz w:val="24"/>
          <w:szCs w:val="24"/>
        </w:rPr>
        <w:t xml:space="preserve">steriormente a su aprobación se acudió a publicar </w:t>
      </w:r>
      <w:r w:rsidR="00043E56">
        <w:rPr>
          <w:rFonts w:ascii="Agency FB" w:hAnsi="Agency FB"/>
          <w:sz w:val="24"/>
          <w:szCs w:val="24"/>
        </w:rPr>
        <w:t>los e</w:t>
      </w:r>
      <w:r>
        <w:rPr>
          <w:rFonts w:ascii="Agency FB" w:hAnsi="Agency FB"/>
          <w:sz w:val="24"/>
          <w:szCs w:val="24"/>
        </w:rPr>
        <w:t>dictos</w:t>
      </w:r>
      <w:r w:rsidR="00441830">
        <w:rPr>
          <w:rFonts w:ascii="Agency FB" w:hAnsi="Agency FB"/>
          <w:sz w:val="24"/>
          <w:szCs w:val="24"/>
        </w:rPr>
        <w:t xml:space="preserve"> </w:t>
      </w:r>
      <w:r w:rsidR="00043E56">
        <w:rPr>
          <w:rFonts w:ascii="Agency FB" w:hAnsi="Agency FB"/>
          <w:sz w:val="24"/>
          <w:szCs w:val="24"/>
        </w:rPr>
        <w:t xml:space="preserve">en el periódico oficial el </w:t>
      </w:r>
      <w:r w:rsidR="00441830">
        <w:rPr>
          <w:rFonts w:ascii="Agency FB" w:hAnsi="Agency FB"/>
          <w:sz w:val="24"/>
          <w:szCs w:val="24"/>
        </w:rPr>
        <w:t>E</w:t>
      </w:r>
      <w:r w:rsidR="00043E56">
        <w:rPr>
          <w:rFonts w:ascii="Agency FB" w:hAnsi="Agency FB"/>
          <w:sz w:val="24"/>
          <w:szCs w:val="24"/>
        </w:rPr>
        <w:t xml:space="preserve">stado de </w:t>
      </w:r>
      <w:r w:rsidR="00441830">
        <w:rPr>
          <w:rFonts w:ascii="Agency FB" w:hAnsi="Agency FB"/>
          <w:sz w:val="24"/>
          <w:szCs w:val="24"/>
        </w:rPr>
        <w:t>J</w:t>
      </w:r>
      <w:r w:rsidR="00043E56">
        <w:rPr>
          <w:rFonts w:ascii="Agency FB" w:hAnsi="Agency FB"/>
          <w:sz w:val="24"/>
          <w:szCs w:val="24"/>
        </w:rPr>
        <w:t xml:space="preserve">alisco </w:t>
      </w:r>
      <w:r w:rsidR="00792A4B">
        <w:rPr>
          <w:rFonts w:ascii="Agency FB" w:hAnsi="Agency FB"/>
          <w:sz w:val="24"/>
          <w:szCs w:val="24"/>
        </w:rPr>
        <w:t xml:space="preserve">para luego hacer lo mismo </w:t>
      </w:r>
      <w:r w:rsidR="00043E56">
        <w:rPr>
          <w:rFonts w:ascii="Agency FB" w:hAnsi="Agency FB"/>
          <w:sz w:val="24"/>
          <w:szCs w:val="24"/>
        </w:rPr>
        <w:t>en los estrados de</w:t>
      </w:r>
      <w:r w:rsidR="00441830">
        <w:rPr>
          <w:rFonts w:ascii="Agency FB" w:hAnsi="Agency FB"/>
          <w:sz w:val="24"/>
          <w:szCs w:val="24"/>
        </w:rPr>
        <w:t>l H. Ayuntamiento</w:t>
      </w:r>
      <w:r w:rsidR="00043E56">
        <w:rPr>
          <w:rFonts w:ascii="Agency FB" w:hAnsi="Agency FB"/>
          <w:sz w:val="24"/>
          <w:szCs w:val="24"/>
        </w:rPr>
        <w:t xml:space="preserve"> Municipal</w:t>
      </w:r>
      <w:r w:rsidR="00441830">
        <w:rPr>
          <w:rFonts w:ascii="Agency FB" w:hAnsi="Agency FB"/>
          <w:sz w:val="24"/>
          <w:szCs w:val="24"/>
        </w:rPr>
        <w:t xml:space="preserve"> de</w:t>
      </w:r>
      <w:r w:rsidR="00043E56">
        <w:rPr>
          <w:rFonts w:ascii="Agency FB" w:hAnsi="Agency FB"/>
          <w:sz w:val="24"/>
          <w:szCs w:val="24"/>
        </w:rPr>
        <w:t xml:space="preserve"> Tuxcueca, Jalisco y en </w:t>
      </w:r>
      <w:r w:rsidR="00441830">
        <w:rPr>
          <w:rFonts w:ascii="Agency FB" w:hAnsi="Agency FB"/>
          <w:sz w:val="24"/>
          <w:szCs w:val="24"/>
        </w:rPr>
        <w:t xml:space="preserve">los de </w:t>
      </w:r>
      <w:r w:rsidR="00792A4B">
        <w:rPr>
          <w:rFonts w:ascii="Agency FB" w:hAnsi="Agency FB"/>
          <w:sz w:val="24"/>
          <w:szCs w:val="24"/>
        </w:rPr>
        <w:t>la</w:t>
      </w:r>
      <w:r w:rsidR="00043E56">
        <w:rPr>
          <w:rFonts w:ascii="Agency FB" w:hAnsi="Agency FB"/>
          <w:sz w:val="24"/>
          <w:szCs w:val="24"/>
        </w:rPr>
        <w:t xml:space="preserve"> delegación municipal</w:t>
      </w:r>
      <w:r w:rsidR="00792A4B">
        <w:rPr>
          <w:rFonts w:ascii="Agency FB" w:hAnsi="Agency FB"/>
          <w:sz w:val="24"/>
          <w:szCs w:val="24"/>
        </w:rPr>
        <w:t xml:space="preserve"> de San Luis Soyatlán, lugar en donde se encuentra ésta Dirección, ambas</w:t>
      </w:r>
      <w:r w:rsidR="00043E5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en el mes de diciembre de 2018</w:t>
      </w:r>
      <w:r w:rsidR="001334AF">
        <w:rPr>
          <w:rFonts w:ascii="Agency FB" w:hAnsi="Agency FB"/>
          <w:sz w:val="24"/>
          <w:szCs w:val="24"/>
        </w:rPr>
        <w:t>,</w:t>
      </w:r>
      <w:r w:rsidR="00E90B1D">
        <w:rPr>
          <w:rFonts w:ascii="Agency FB" w:hAnsi="Agency FB"/>
          <w:sz w:val="24"/>
          <w:szCs w:val="24"/>
        </w:rPr>
        <w:t xml:space="preserve"> </w:t>
      </w:r>
      <w:r w:rsidR="00441830">
        <w:rPr>
          <w:rFonts w:ascii="Agency FB" w:hAnsi="Agency FB"/>
          <w:sz w:val="24"/>
          <w:szCs w:val="24"/>
        </w:rPr>
        <w:t>con el fin de</w:t>
      </w:r>
      <w:r w:rsidR="00E90B1D">
        <w:rPr>
          <w:rFonts w:ascii="Agency FB" w:hAnsi="Agency FB"/>
          <w:sz w:val="24"/>
          <w:szCs w:val="24"/>
        </w:rPr>
        <w:t xml:space="preserve"> dar cumplimiento en tiempo y forma</w:t>
      </w:r>
      <w:r w:rsidR="00043E56">
        <w:rPr>
          <w:rFonts w:ascii="Agency FB" w:hAnsi="Agency FB"/>
          <w:sz w:val="24"/>
          <w:szCs w:val="24"/>
        </w:rPr>
        <w:t xml:space="preserve"> a las normas legales e</w:t>
      </w:r>
      <w:r w:rsidR="003A7170">
        <w:rPr>
          <w:rFonts w:ascii="Agency FB" w:hAnsi="Agency FB"/>
          <w:sz w:val="24"/>
          <w:szCs w:val="24"/>
        </w:rPr>
        <w:t>stablecidas</w:t>
      </w:r>
      <w:r w:rsidR="00E90B1D">
        <w:rPr>
          <w:rFonts w:ascii="Agency FB" w:hAnsi="Agency FB"/>
          <w:sz w:val="24"/>
          <w:szCs w:val="24"/>
        </w:rPr>
        <w:t>.</w:t>
      </w:r>
    </w:p>
    <w:p w:rsidR="00AF19FA" w:rsidRDefault="006E7F23" w:rsidP="005F3238">
      <w:pPr>
        <w:spacing w:after="0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</w:p>
    <w:p w:rsidR="003C5BBA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43E56">
        <w:rPr>
          <w:rFonts w:ascii="Agency FB" w:hAnsi="Agency FB"/>
          <w:sz w:val="24"/>
          <w:szCs w:val="24"/>
        </w:rPr>
        <w:t>me despido de usted no sin antes agradecer a esa H. Dirección el apoyo</w:t>
      </w:r>
      <w:r w:rsidR="00792A4B">
        <w:rPr>
          <w:rFonts w:ascii="Agency FB" w:hAnsi="Agency FB"/>
          <w:sz w:val="24"/>
          <w:szCs w:val="24"/>
        </w:rPr>
        <w:t xml:space="preserve"> que se nos </w:t>
      </w:r>
      <w:proofErr w:type="gramStart"/>
      <w:r w:rsidR="00792A4B">
        <w:rPr>
          <w:rFonts w:ascii="Agency FB" w:hAnsi="Agency FB"/>
          <w:sz w:val="24"/>
          <w:szCs w:val="24"/>
        </w:rPr>
        <w:t>h</w:t>
      </w:r>
      <w:bookmarkStart w:id="0" w:name="_GoBack"/>
      <w:bookmarkEnd w:id="0"/>
      <w:r w:rsidR="00792A4B">
        <w:rPr>
          <w:rFonts w:ascii="Agency FB" w:hAnsi="Agency FB"/>
          <w:sz w:val="24"/>
          <w:szCs w:val="24"/>
        </w:rPr>
        <w:t xml:space="preserve">a </w:t>
      </w:r>
      <w:r w:rsidR="00043E56">
        <w:rPr>
          <w:rFonts w:ascii="Agency FB" w:hAnsi="Agency FB"/>
          <w:sz w:val="24"/>
          <w:szCs w:val="24"/>
        </w:rPr>
        <w:t xml:space="preserve"> brindado</w:t>
      </w:r>
      <w:proofErr w:type="gramEnd"/>
      <w:r w:rsidR="00043E56">
        <w:rPr>
          <w:rFonts w:ascii="Agency FB" w:hAnsi="Agency FB"/>
          <w:sz w:val="24"/>
          <w:szCs w:val="24"/>
        </w:rPr>
        <w:t xml:space="preserve"> para llevar </w:t>
      </w:r>
      <w:r w:rsidR="00F42CDB">
        <w:rPr>
          <w:rFonts w:ascii="Agency FB" w:hAnsi="Agency FB"/>
          <w:sz w:val="24"/>
          <w:szCs w:val="24"/>
        </w:rPr>
        <w:t>acabo con mayor exactitud tal</w:t>
      </w:r>
      <w:r w:rsidR="00043E56">
        <w:rPr>
          <w:rFonts w:ascii="Agency FB" w:hAnsi="Agency FB"/>
          <w:sz w:val="24"/>
          <w:szCs w:val="24"/>
        </w:rPr>
        <w:t xml:space="preserve"> encomienda.</w:t>
      </w:r>
    </w:p>
    <w:p w:rsidR="00DB7C5F" w:rsidRDefault="00DB7C5F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737579" w:rsidRDefault="00737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2273A" w:rsidRDefault="0022273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43579" w:rsidRDefault="0034357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DB7C5F" w:rsidRDefault="00DB7C5F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78CB"/>
    <w:rsid w:val="000300BC"/>
    <w:rsid w:val="00043E56"/>
    <w:rsid w:val="000469D2"/>
    <w:rsid w:val="000657DB"/>
    <w:rsid w:val="00070027"/>
    <w:rsid w:val="00094A18"/>
    <w:rsid w:val="000B461E"/>
    <w:rsid w:val="000D47D6"/>
    <w:rsid w:val="000E4FE5"/>
    <w:rsid w:val="000F08F8"/>
    <w:rsid w:val="00105490"/>
    <w:rsid w:val="001334AF"/>
    <w:rsid w:val="001A1395"/>
    <w:rsid w:val="001B0F5D"/>
    <w:rsid w:val="001B4E58"/>
    <w:rsid w:val="002006A9"/>
    <w:rsid w:val="0022273A"/>
    <w:rsid w:val="00223FEE"/>
    <w:rsid w:val="00254FCC"/>
    <w:rsid w:val="002615C4"/>
    <w:rsid w:val="00275E4E"/>
    <w:rsid w:val="002955A3"/>
    <w:rsid w:val="00333353"/>
    <w:rsid w:val="00343579"/>
    <w:rsid w:val="00347EE9"/>
    <w:rsid w:val="00352867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F576B"/>
    <w:rsid w:val="00436148"/>
    <w:rsid w:val="00441830"/>
    <w:rsid w:val="00447CEE"/>
    <w:rsid w:val="00466C9A"/>
    <w:rsid w:val="004932CF"/>
    <w:rsid w:val="004C76CB"/>
    <w:rsid w:val="004D3C46"/>
    <w:rsid w:val="004E1467"/>
    <w:rsid w:val="004E527E"/>
    <w:rsid w:val="00512C06"/>
    <w:rsid w:val="005D4EC0"/>
    <w:rsid w:val="005F3238"/>
    <w:rsid w:val="00634EDA"/>
    <w:rsid w:val="00641EFE"/>
    <w:rsid w:val="00646ABB"/>
    <w:rsid w:val="006B0716"/>
    <w:rsid w:val="006B4CB5"/>
    <w:rsid w:val="006B5347"/>
    <w:rsid w:val="006E7F23"/>
    <w:rsid w:val="00702EC6"/>
    <w:rsid w:val="00713527"/>
    <w:rsid w:val="00716467"/>
    <w:rsid w:val="00720381"/>
    <w:rsid w:val="0073023E"/>
    <w:rsid w:val="00736918"/>
    <w:rsid w:val="00737579"/>
    <w:rsid w:val="0075610E"/>
    <w:rsid w:val="007561D7"/>
    <w:rsid w:val="007712D5"/>
    <w:rsid w:val="007714C3"/>
    <w:rsid w:val="00776D05"/>
    <w:rsid w:val="00792A4B"/>
    <w:rsid w:val="008674C3"/>
    <w:rsid w:val="008B241B"/>
    <w:rsid w:val="009038DA"/>
    <w:rsid w:val="00921552"/>
    <w:rsid w:val="009234DA"/>
    <w:rsid w:val="009374E1"/>
    <w:rsid w:val="0099381C"/>
    <w:rsid w:val="009D1278"/>
    <w:rsid w:val="009D5157"/>
    <w:rsid w:val="009D6299"/>
    <w:rsid w:val="009D7699"/>
    <w:rsid w:val="009F1498"/>
    <w:rsid w:val="009F6A7E"/>
    <w:rsid w:val="00A05915"/>
    <w:rsid w:val="00A24999"/>
    <w:rsid w:val="00AA1C95"/>
    <w:rsid w:val="00AA3E32"/>
    <w:rsid w:val="00AC0A07"/>
    <w:rsid w:val="00AF19FA"/>
    <w:rsid w:val="00B2709F"/>
    <w:rsid w:val="00B75A63"/>
    <w:rsid w:val="00B8022D"/>
    <w:rsid w:val="00B84ACB"/>
    <w:rsid w:val="00BA00E1"/>
    <w:rsid w:val="00BC2470"/>
    <w:rsid w:val="00BC3D85"/>
    <w:rsid w:val="00BD7D77"/>
    <w:rsid w:val="00BF3DC5"/>
    <w:rsid w:val="00C21A65"/>
    <w:rsid w:val="00C27D91"/>
    <w:rsid w:val="00C52D02"/>
    <w:rsid w:val="00C56055"/>
    <w:rsid w:val="00C7167E"/>
    <w:rsid w:val="00CA1C81"/>
    <w:rsid w:val="00CB4755"/>
    <w:rsid w:val="00CD1314"/>
    <w:rsid w:val="00CD16F3"/>
    <w:rsid w:val="00CE36D3"/>
    <w:rsid w:val="00CF6AA8"/>
    <w:rsid w:val="00D01A39"/>
    <w:rsid w:val="00D3176B"/>
    <w:rsid w:val="00D54ECE"/>
    <w:rsid w:val="00D910B9"/>
    <w:rsid w:val="00D970BF"/>
    <w:rsid w:val="00DB19F7"/>
    <w:rsid w:val="00DB4040"/>
    <w:rsid w:val="00DB5601"/>
    <w:rsid w:val="00DB7C5F"/>
    <w:rsid w:val="00DC3358"/>
    <w:rsid w:val="00DD28EC"/>
    <w:rsid w:val="00E25B0C"/>
    <w:rsid w:val="00E262F0"/>
    <w:rsid w:val="00E27B49"/>
    <w:rsid w:val="00E52F16"/>
    <w:rsid w:val="00E80179"/>
    <w:rsid w:val="00E85BBB"/>
    <w:rsid w:val="00E90B1D"/>
    <w:rsid w:val="00EA406A"/>
    <w:rsid w:val="00EA52C7"/>
    <w:rsid w:val="00EB5BF1"/>
    <w:rsid w:val="00EB7AC7"/>
    <w:rsid w:val="00ED4BF9"/>
    <w:rsid w:val="00EF4AE1"/>
    <w:rsid w:val="00F042AF"/>
    <w:rsid w:val="00F42CDB"/>
    <w:rsid w:val="00F43447"/>
    <w:rsid w:val="00F6562E"/>
    <w:rsid w:val="00F84862"/>
    <w:rsid w:val="00F9460C"/>
    <w:rsid w:val="00FA0083"/>
    <w:rsid w:val="00FA09A9"/>
    <w:rsid w:val="00FA3915"/>
    <w:rsid w:val="00FA52AA"/>
    <w:rsid w:val="00FD5036"/>
    <w:rsid w:val="00FD772D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8F1D"/>
  <w15:chartTrackingRefBased/>
  <w15:docId w15:val="{B3210B69-1944-4F4A-8D60-0C40BA6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6F91-BAD3-4E1F-8EEF-7DA3F3E4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cp:lastPrinted>2019-02-20T23:06:00Z</cp:lastPrinted>
  <dcterms:created xsi:type="dcterms:W3CDTF">2019-02-20T20:56:00Z</dcterms:created>
  <dcterms:modified xsi:type="dcterms:W3CDTF">2019-02-20T23:12:00Z</dcterms:modified>
</cp:coreProperties>
</file>